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7D44B" w14:textId="73C66649" w:rsidR="00995E26" w:rsidRPr="003D065A" w:rsidRDefault="003D065A">
      <w:pPr>
        <w:rPr>
          <w:rFonts w:cstheme="minorHAnsi"/>
          <w:b/>
          <w:sz w:val="52"/>
          <w:szCs w:val="52"/>
        </w:rPr>
      </w:pPr>
      <w:r>
        <w:rPr>
          <w:rFonts w:cstheme="minorHAnsi"/>
          <w:b/>
          <w:sz w:val="52"/>
          <w:szCs w:val="52"/>
        </w:rPr>
        <w:t xml:space="preserve">Auflistung der </w:t>
      </w:r>
      <w:r w:rsidR="00791074" w:rsidRPr="003D065A">
        <w:rPr>
          <w:rFonts w:cstheme="minorHAnsi"/>
          <w:b/>
          <w:sz w:val="52"/>
          <w:szCs w:val="52"/>
        </w:rPr>
        <w:t>Wettbewerbe</w:t>
      </w:r>
      <w:r>
        <w:rPr>
          <w:rFonts w:cstheme="minorHAnsi"/>
          <w:b/>
          <w:sz w:val="52"/>
          <w:szCs w:val="52"/>
        </w:rPr>
        <w:t xml:space="preserve"> im Schuljahr 2021/2022</w:t>
      </w:r>
    </w:p>
    <w:tbl>
      <w:tblPr>
        <w:tblStyle w:val="Tabellenraster"/>
        <w:tblW w:w="0" w:type="auto"/>
        <w:tblLayout w:type="fixed"/>
        <w:tblLook w:val="04A0" w:firstRow="1" w:lastRow="0" w:firstColumn="1" w:lastColumn="0" w:noHBand="0" w:noVBand="1"/>
      </w:tblPr>
      <w:tblGrid>
        <w:gridCol w:w="5098"/>
        <w:gridCol w:w="4253"/>
        <w:gridCol w:w="4379"/>
      </w:tblGrid>
      <w:tr w:rsidR="00D253E3" w14:paraId="31C43620" w14:textId="77777777" w:rsidTr="0097056D">
        <w:trPr>
          <w:trHeight w:val="545"/>
        </w:trPr>
        <w:tc>
          <w:tcPr>
            <w:tcW w:w="5098" w:type="dxa"/>
          </w:tcPr>
          <w:p w14:paraId="6A683D40" w14:textId="77777777" w:rsidR="00D253E3" w:rsidRPr="007E0346" w:rsidRDefault="00D253E3">
            <w:pPr>
              <w:rPr>
                <w:b/>
              </w:rPr>
            </w:pPr>
            <w:r w:rsidRPr="007E0346">
              <w:rPr>
                <w:b/>
              </w:rPr>
              <w:t>MINT</w:t>
            </w:r>
          </w:p>
        </w:tc>
        <w:tc>
          <w:tcPr>
            <w:tcW w:w="4253" w:type="dxa"/>
          </w:tcPr>
          <w:p w14:paraId="3C02B1C4" w14:textId="77777777" w:rsidR="00D253E3" w:rsidRPr="007E0346" w:rsidRDefault="00D253E3">
            <w:pPr>
              <w:rPr>
                <w:b/>
              </w:rPr>
            </w:pPr>
            <w:r w:rsidRPr="007E0346">
              <w:rPr>
                <w:b/>
              </w:rPr>
              <w:t>Sprachen</w:t>
            </w:r>
          </w:p>
        </w:tc>
        <w:tc>
          <w:tcPr>
            <w:tcW w:w="4379" w:type="dxa"/>
          </w:tcPr>
          <w:p w14:paraId="4E6A8D29" w14:textId="5D0AF7F4" w:rsidR="00D253E3" w:rsidRPr="007E0346" w:rsidRDefault="00D253E3" w:rsidP="000C6E50">
            <w:pPr>
              <w:rPr>
                <w:b/>
              </w:rPr>
            </w:pPr>
            <w:r w:rsidRPr="007E0346">
              <w:rPr>
                <w:b/>
              </w:rPr>
              <w:t>Geistes- und Gesellschaftswissenschaften</w:t>
            </w:r>
          </w:p>
        </w:tc>
      </w:tr>
      <w:tr w:rsidR="00D253E3" w14:paraId="5B7F0A0A" w14:textId="77777777" w:rsidTr="0097056D">
        <w:tc>
          <w:tcPr>
            <w:tcW w:w="5098" w:type="dxa"/>
          </w:tcPr>
          <w:p w14:paraId="32FCF35A" w14:textId="262ECF91" w:rsidR="00E33632" w:rsidRDefault="00E33632" w:rsidP="00E33632">
            <w:pPr>
              <w:pStyle w:val="Listenabsatz"/>
              <w:numPr>
                <w:ilvl w:val="0"/>
                <w:numId w:val="1"/>
              </w:numPr>
            </w:pPr>
            <w:r w:rsidRPr="00E33632">
              <w:t>Handwerkswettbewerb</w:t>
            </w:r>
          </w:p>
          <w:p w14:paraId="4F5D3514" w14:textId="77777777" w:rsidR="00D253E3" w:rsidRDefault="00D253E3">
            <w:r w:rsidRPr="00E4775D">
              <w:t>Information Handwerkswettbewerb „MACH WAS!“</w:t>
            </w:r>
          </w:p>
          <w:p w14:paraId="45CA16BC" w14:textId="77777777" w:rsidR="00D253E3" w:rsidRDefault="00D253E3" w:rsidP="00E4775D">
            <w:r>
              <w:t>+49 89 960 703-80</w:t>
            </w:r>
          </w:p>
          <w:p w14:paraId="5ECF3792" w14:textId="77777777" w:rsidR="00D253E3" w:rsidRDefault="00D253E3" w:rsidP="00E4775D"/>
          <w:p w14:paraId="78F3EA3D" w14:textId="77777777" w:rsidR="00D253E3" w:rsidRPr="00853B7A" w:rsidRDefault="00D253E3" w:rsidP="00853B7A">
            <w:pPr>
              <w:spacing w:line="252" w:lineRule="auto"/>
              <w:jc w:val="left"/>
              <w:rPr>
                <w:rFonts w:ascii="Calibri" w:eastAsia="Times New Roman" w:hAnsi="Calibri" w:cs="Calibri"/>
                <w:lang w:eastAsia="de-DE"/>
              </w:rPr>
            </w:pPr>
            <w:r w:rsidRPr="00853B7A">
              <w:rPr>
                <w:rFonts w:ascii="Calibri" w:eastAsia="Times New Roman" w:hAnsi="Calibri" w:cs="Calibri"/>
                <w:lang w:eastAsia="de-DE"/>
              </w:rPr>
              <w:t>Wie im letzten Jahr hat der Zentralverband des Deutschen Handwerks (ZDH) die Schirmherrschaft für den betreffenden Schulwettbewerb, der von der Adolf Würth GmbH &amp; Co. KG finanziert wird, übernommen. Konkret können hierbei bis zu 200 allgemeinbildende weiterführende Schulen u. a. je 1.000 Euro Fördergeld für die Umsetzung eines handwerklichen Schulprojektes zur Verschönerung des Schulgeländes erhalten. Die praktische Umsetzung erfolgt mit Unterstützung mindestens eines regionalen Handwerksbetriebes.</w:t>
            </w:r>
          </w:p>
          <w:p w14:paraId="406E13EE" w14:textId="77777777" w:rsidR="00D253E3" w:rsidRPr="00853B7A" w:rsidRDefault="00D253E3" w:rsidP="00853B7A">
            <w:pPr>
              <w:spacing w:line="252" w:lineRule="auto"/>
              <w:jc w:val="left"/>
              <w:rPr>
                <w:rFonts w:ascii="Calibri" w:eastAsia="Times New Roman" w:hAnsi="Calibri" w:cs="Calibri"/>
                <w:lang w:eastAsia="de-DE"/>
              </w:rPr>
            </w:pPr>
            <w:r w:rsidRPr="00853B7A">
              <w:rPr>
                <w:rFonts w:ascii="Calibri" w:eastAsia="Times New Roman" w:hAnsi="Calibri" w:cs="Calibri"/>
                <w:lang w:eastAsia="de-DE"/>
              </w:rPr>
              <w:t>Im Nachgang werden die drei Gewinnerteams darüber hinaus zur Preisverleihung in die Firmenzentrale der Adolf Würth GmbH &amp; Co. KG eingeladen und erhalten Sachpreise.</w:t>
            </w:r>
          </w:p>
          <w:p w14:paraId="59FF6F58" w14:textId="77777777" w:rsidR="00D253E3" w:rsidRPr="00853B7A" w:rsidRDefault="00D253E3" w:rsidP="00853B7A">
            <w:pPr>
              <w:spacing w:line="252" w:lineRule="auto"/>
              <w:jc w:val="left"/>
              <w:rPr>
                <w:rFonts w:ascii="Calibri" w:eastAsia="Times New Roman" w:hAnsi="Calibri" w:cs="Calibri"/>
                <w:lang w:eastAsia="de-DE"/>
              </w:rPr>
            </w:pPr>
            <w:r w:rsidRPr="00853B7A">
              <w:rPr>
                <w:rFonts w:ascii="Calibri" w:eastAsia="Times New Roman" w:hAnsi="Calibri" w:cs="Calibri"/>
                <w:lang w:eastAsia="de-DE"/>
              </w:rPr>
              <w:t> </w:t>
            </w:r>
          </w:p>
          <w:p w14:paraId="375F73A9" w14:textId="77777777" w:rsidR="00D253E3" w:rsidRPr="00853B7A" w:rsidRDefault="00D253E3" w:rsidP="00853B7A">
            <w:pPr>
              <w:spacing w:line="252" w:lineRule="auto"/>
              <w:jc w:val="left"/>
              <w:rPr>
                <w:rFonts w:ascii="Calibri" w:eastAsia="Times New Roman" w:hAnsi="Calibri" w:cs="Calibri"/>
                <w:lang w:eastAsia="de-DE"/>
              </w:rPr>
            </w:pPr>
            <w:r w:rsidRPr="00853B7A">
              <w:rPr>
                <w:rFonts w:ascii="Calibri" w:eastAsia="Times New Roman" w:hAnsi="Calibri" w:cs="Calibri"/>
                <w:lang w:eastAsia="de-DE"/>
              </w:rPr>
              <w:t>Weitere Informationen zu dem Wettbewerb finden Sie in der angefügten Informationsbroschüre sowie unter folgendem Link:</w:t>
            </w:r>
          </w:p>
          <w:p w14:paraId="417E7143" w14:textId="77777777" w:rsidR="00D253E3" w:rsidRDefault="00D253E3" w:rsidP="00E4775D"/>
          <w:p w14:paraId="2ACC003E" w14:textId="77777777" w:rsidR="00D253E3" w:rsidRDefault="00D253E3" w:rsidP="00E4775D"/>
          <w:p w14:paraId="74D6F54C" w14:textId="77777777" w:rsidR="00D253E3" w:rsidRDefault="00D253E3" w:rsidP="00E4775D">
            <w:r>
              <w:t>handwerkswettbewerb@wuerth.com</w:t>
            </w:r>
          </w:p>
          <w:p w14:paraId="758D5DFE" w14:textId="77777777" w:rsidR="00D253E3" w:rsidRDefault="00D253E3" w:rsidP="00E4775D">
            <w:r>
              <w:t>www.handwerkswettbewerb.de</w:t>
            </w:r>
          </w:p>
          <w:p w14:paraId="4B5BBD01" w14:textId="77777777" w:rsidR="00D253E3" w:rsidRDefault="00D253E3"/>
        </w:tc>
        <w:tc>
          <w:tcPr>
            <w:tcW w:w="4253" w:type="dxa"/>
          </w:tcPr>
          <w:p w14:paraId="304CAD3D" w14:textId="41A50971" w:rsidR="0097056D" w:rsidRDefault="0097056D" w:rsidP="0097056D">
            <w:pPr>
              <w:pStyle w:val="Listenabsatz"/>
              <w:numPr>
                <w:ilvl w:val="0"/>
                <w:numId w:val="2"/>
              </w:numPr>
            </w:pPr>
            <w:r w:rsidRPr="0097056D">
              <w:lastRenderedPageBreak/>
              <w:t>AUS DER WELT DER GRIECHEN</w:t>
            </w:r>
          </w:p>
          <w:p w14:paraId="196EA037" w14:textId="77777777" w:rsidR="00D253E3" w:rsidRDefault="00D253E3" w:rsidP="00B1708D">
            <w:r>
              <w:t>Landesverband Nordrhein-Westfalen im Deutschen Altphilologenverband</w:t>
            </w:r>
          </w:p>
          <w:p w14:paraId="44051115" w14:textId="77777777" w:rsidR="00D253E3" w:rsidRDefault="00D253E3" w:rsidP="00B1708D">
            <w:r>
              <w:t>Ministerium für Schule und Bildung in NRW</w:t>
            </w:r>
          </w:p>
          <w:p w14:paraId="116D27D3" w14:textId="77777777" w:rsidR="00D253E3" w:rsidRDefault="00D253E3" w:rsidP="00B1708D">
            <w:r>
              <w:t>Generalkonsulat von Griechenland, Düsseldorf</w:t>
            </w:r>
          </w:p>
          <w:p w14:paraId="239D9149" w14:textId="77777777" w:rsidR="00D253E3" w:rsidRDefault="006A0A36">
            <w:hyperlink r:id="rId5" w:history="1">
              <w:r w:rsidR="00D253E3" w:rsidRPr="00E032C0">
                <w:rPr>
                  <w:rStyle w:val="Hyperlink"/>
                </w:rPr>
                <w:t>https://youtu.be/z3y-3BRpIbA</w:t>
              </w:r>
            </w:hyperlink>
          </w:p>
          <w:p w14:paraId="1569003E" w14:textId="61572715" w:rsidR="00D253E3" w:rsidRDefault="00D253E3">
            <w:r w:rsidRPr="00B1708D">
              <w:t xml:space="preserve">http://www.griechischlehrer-nrw.de oder </w:t>
            </w:r>
            <w:hyperlink r:id="rId6" w:history="1">
              <w:r w:rsidRPr="003A09C1">
                <w:rPr>
                  <w:rStyle w:val="Hyperlink"/>
                </w:rPr>
                <w:t>http://www.neues-gymnasium-bochum.de</w:t>
              </w:r>
            </w:hyperlink>
          </w:p>
          <w:p w14:paraId="67833661" w14:textId="77777777" w:rsidR="00D253E3" w:rsidRDefault="00D253E3"/>
          <w:p w14:paraId="590A2F8F" w14:textId="77777777" w:rsidR="00D253E3" w:rsidRDefault="00D253E3" w:rsidP="00C90A57">
            <w:pPr>
              <w:rPr>
                <w:rFonts w:ascii="Arial" w:hAnsi="Arial" w:cs="Arial"/>
                <w:sz w:val="20"/>
                <w:szCs w:val="20"/>
              </w:rPr>
            </w:pPr>
            <w:r>
              <w:rPr>
                <w:rFonts w:ascii="Arial" w:hAnsi="Arial" w:cs="Arial"/>
                <w:sz w:val="20"/>
                <w:szCs w:val="20"/>
              </w:rPr>
              <w:t>Liebe Schülerinnen und Schüler der sechsten, siebten und achten Klassen! Sicher habt Ihr–im Unterricht, aber auch außerhalb der Schule –schon manches über die antike WELT DER GRIECHEN erfahren.</w:t>
            </w:r>
          </w:p>
          <w:p w14:paraId="629CFB3E" w14:textId="0FC8DBCB" w:rsidR="00D253E3" w:rsidRDefault="00D253E3" w:rsidP="00C90A57">
            <w:pPr>
              <w:rPr>
                <w:rFonts w:ascii="Arial" w:hAnsi="Arial" w:cs="Arial"/>
                <w:sz w:val="20"/>
                <w:szCs w:val="20"/>
              </w:rPr>
            </w:pPr>
            <w:r>
              <w:rPr>
                <w:rFonts w:ascii="Arial" w:hAnsi="Arial" w:cs="Arial"/>
                <w:sz w:val="20"/>
                <w:szCs w:val="20"/>
              </w:rPr>
              <w:t>Habt Ihr Lust, an einem WETTBEWERB über Themen</w:t>
            </w:r>
          </w:p>
          <w:p w14:paraId="573E1838" w14:textId="77777777" w:rsidR="00D253E3" w:rsidRDefault="00D253E3" w:rsidP="00C90A57">
            <w:pPr>
              <w:rPr>
                <w:rFonts w:ascii="Arial" w:hAnsi="Arial" w:cs="Arial"/>
                <w:sz w:val="20"/>
                <w:szCs w:val="20"/>
              </w:rPr>
            </w:pPr>
            <w:r>
              <w:rPr>
                <w:rFonts w:ascii="Arial" w:hAnsi="Arial" w:cs="Arial"/>
                <w:sz w:val="20"/>
                <w:szCs w:val="20"/>
              </w:rPr>
              <w:t>AUS DER WELT DER GRIECHEN</w:t>
            </w:r>
          </w:p>
          <w:p w14:paraId="13B01677" w14:textId="0433F31D" w:rsidR="00D253E3" w:rsidRDefault="00D253E3" w:rsidP="00C90A57">
            <w:pPr>
              <w:rPr>
                <w:rFonts w:ascii="Arial" w:hAnsi="Arial" w:cs="Arial"/>
                <w:sz w:val="20"/>
                <w:szCs w:val="20"/>
              </w:rPr>
            </w:pPr>
            <w:r>
              <w:rPr>
                <w:rFonts w:ascii="Arial" w:hAnsi="Arial" w:cs="Arial"/>
                <w:sz w:val="20"/>
                <w:szCs w:val="20"/>
              </w:rPr>
              <w:t>teilzunehmen?</w:t>
            </w:r>
          </w:p>
          <w:p w14:paraId="7520981D" w14:textId="77777777" w:rsidR="00D632F8" w:rsidRDefault="00D632F8" w:rsidP="00C90A57">
            <w:pPr>
              <w:rPr>
                <w:rFonts w:ascii="Arial" w:hAnsi="Arial" w:cs="Arial"/>
                <w:sz w:val="20"/>
                <w:szCs w:val="20"/>
              </w:rPr>
            </w:pPr>
          </w:p>
          <w:p w14:paraId="5802600C" w14:textId="5821D08A" w:rsidR="00D253E3" w:rsidRPr="00B071C2" w:rsidRDefault="00D632F8" w:rsidP="00B071C2">
            <w:pPr>
              <w:pStyle w:val="Listenabsatz"/>
              <w:numPr>
                <w:ilvl w:val="0"/>
                <w:numId w:val="4"/>
              </w:numPr>
              <w:rPr>
                <w:rFonts w:ascii="Arial" w:hAnsi="Arial" w:cs="Arial"/>
                <w:sz w:val="20"/>
                <w:szCs w:val="20"/>
              </w:rPr>
            </w:pPr>
            <w:r w:rsidRPr="00B071C2">
              <w:rPr>
                <w:rFonts w:ascii="Arial" w:hAnsi="Arial" w:cs="Arial"/>
                <w:sz w:val="20"/>
                <w:szCs w:val="20"/>
              </w:rPr>
              <w:t>Eine Szene aus Ilias oder Odyssee (Szen. Darstellung, 3 Min.)</w:t>
            </w:r>
          </w:p>
          <w:p w14:paraId="0227BA4F" w14:textId="77777777" w:rsidR="00D632F8" w:rsidRPr="00B071C2" w:rsidRDefault="00D632F8" w:rsidP="00B071C2">
            <w:pPr>
              <w:pStyle w:val="Listenabsatz"/>
              <w:numPr>
                <w:ilvl w:val="0"/>
                <w:numId w:val="4"/>
              </w:numPr>
              <w:rPr>
                <w:rFonts w:ascii="Arial" w:hAnsi="Arial" w:cs="Arial"/>
                <w:sz w:val="20"/>
                <w:szCs w:val="20"/>
              </w:rPr>
            </w:pPr>
            <w:r w:rsidRPr="00B071C2">
              <w:rPr>
                <w:rFonts w:ascii="Arial" w:hAnsi="Arial" w:cs="Arial"/>
                <w:sz w:val="20"/>
                <w:szCs w:val="20"/>
              </w:rPr>
              <w:t>Teenageraustausch Athen-Sparta (Instagramstory, max. 10 Stories)</w:t>
            </w:r>
          </w:p>
          <w:p w14:paraId="244A2F94" w14:textId="63D17273" w:rsidR="00D632F8" w:rsidRPr="00B071C2" w:rsidRDefault="00D632F8" w:rsidP="00B071C2">
            <w:pPr>
              <w:pStyle w:val="Listenabsatz"/>
              <w:numPr>
                <w:ilvl w:val="0"/>
                <w:numId w:val="4"/>
              </w:numPr>
              <w:rPr>
                <w:rFonts w:ascii="Arial" w:hAnsi="Arial" w:cs="Arial"/>
                <w:sz w:val="20"/>
                <w:szCs w:val="20"/>
              </w:rPr>
            </w:pPr>
            <w:r w:rsidRPr="00B071C2">
              <w:rPr>
                <w:rFonts w:ascii="Arial" w:hAnsi="Arial" w:cs="Arial"/>
                <w:sz w:val="20"/>
                <w:szCs w:val="20"/>
              </w:rPr>
              <w:t>Theater (Popup)</w:t>
            </w:r>
          </w:p>
          <w:p w14:paraId="518749A4" w14:textId="77777777" w:rsidR="00D253E3" w:rsidRDefault="00D253E3" w:rsidP="00C90A57">
            <w:pPr>
              <w:rPr>
                <w:rFonts w:ascii="Arial" w:hAnsi="Arial" w:cs="Arial"/>
                <w:sz w:val="20"/>
                <w:szCs w:val="20"/>
              </w:rPr>
            </w:pPr>
          </w:p>
          <w:p w14:paraId="4E20F50A" w14:textId="56A2AF61" w:rsidR="00D253E3" w:rsidRDefault="00D253E3" w:rsidP="00C90A57">
            <w:pPr>
              <w:rPr>
                <w:rFonts w:ascii="Arial" w:hAnsi="Arial" w:cs="Arial"/>
                <w:sz w:val="20"/>
                <w:szCs w:val="20"/>
              </w:rPr>
            </w:pPr>
            <w:r>
              <w:rPr>
                <w:rFonts w:ascii="Arial" w:hAnsi="Arial" w:cs="Arial"/>
                <w:sz w:val="20"/>
                <w:szCs w:val="20"/>
              </w:rPr>
              <w:t xml:space="preserve">Wählt Euch ein Thema aus und bearbeitet es –allein oder auch in einer kleinen Gruppe zusammen mit Schülerinnen und Schülern aus Eurer Klasse. Gebt Eure Arbeiten bis zum Montag nach den Herbstferien (25. Oktober </w:t>
            </w:r>
            <w:r>
              <w:rPr>
                <w:rFonts w:ascii="Arial" w:hAnsi="Arial" w:cs="Arial"/>
                <w:sz w:val="20"/>
                <w:szCs w:val="20"/>
              </w:rPr>
              <w:lastRenderedPageBreak/>
              <w:t xml:space="preserve">2021)ab. Für die Sieger der Endrunde gibt es schöne Preise und (hoffentlich wieder) einen Tagesausflug! </w:t>
            </w:r>
          </w:p>
          <w:p w14:paraId="61656004" w14:textId="77777777" w:rsidR="00D253E3" w:rsidRDefault="00D253E3" w:rsidP="00C90A57">
            <w:pPr>
              <w:rPr>
                <w:rFonts w:ascii="Arial" w:hAnsi="Arial" w:cs="Arial"/>
                <w:sz w:val="20"/>
                <w:szCs w:val="20"/>
              </w:rPr>
            </w:pPr>
          </w:p>
          <w:p w14:paraId="09215C10" w14:textId="77777777" w:rsidR="00D253E3" w:rsidRDefault="00D253E3" w:rsidP="00C90A57">
            <w:pPr>
              <w:rPr>
                <w:rFonts w:ascii="Arial" w:hAnsi="Arial" w:cs="Arial"/>
                <w:sz w:val="20"/>
                <w:szCs w:val="20"/>
              </w:rPr>
            </w:pPr>
          </w:p>
          <w:p w14:paraId="6EDB69DE" w14:textId="655A964A" w:rsidR="00D253E3" w:rsidRDefault="00D253E3" w:rsidP="00C90A57"/>
        </w:tc>
        <w:tc>
          <w:tcPr>
            <w:tcW w:w="4379" w:type="dxa"/>
          </w:tcPr>
          <w:p w14:paraId="4C553BF4" w14:textId="70B1DF9E" w:rsidR="00C40BB1" w:rsidRDefault="00EE2A43" w:rsidP="00EE2A43">
            <w:pPr>
              <w:pStyle w:val="Listenabsatz"/>
              <w:numPr>
                <w:ilvl w:val="0"/>
                <w:numId w:val="3"/>
              </w:numPr>
            </w:pPr>
            <w:r w:rsidRPr="00EE2A43">
              <w:lastRenderedPageBreak/>
              <w:t>Kooperation mit dem Bildungsnetzwerk China</w:t>
            </w:r>
          </w:p>
          <w:p w14:paraId="72796D5F" w14:textId="77777777" w:rsidR="00D253E3" w:rsidRDefault="00D253E3" w:rsidP="005A7702">
            <w:r w:rsidRPr="005A7702">
              <w:t>Ausschreibung zur Einsteigerakademie China 2021 (Schulnr.: 44805001)</w:t>
            </w:r>
          </w:p>
          <w:p w14:paraId="3765BBF1" w14:textId="77777777" w:rsidR="00D253E3" w:rsidRDefault="00D253E3" w:rsidP="005A7702">
            <w:r w:rsidRPr="005A7702">
              <w:t>https://www.schuelerakademien.de/programm/einsteiger-china</w:t>
            </w:r>
          </w:p>
        </w:tc>
      </w:tr>
      <w:tr w:rsidR="00D253E3" w14:paraId="37BA3CBE" w14:textId="77777777" w:rsidTr="0097056D">
        <w:tc>
          <w:tcPr>
            <w:tcW w:w="5098" w:type="dxa"/>
          </w:tcPr>
          <w:p w14:paraId="254B6A0D" w14:textId="00EDCC46" w:rsidR="0009789B" w:rsidRPr="0009789B" w:rsidRDefault="0009789B" w:rsidP="0009789B">
            <w:pPr>
              <w:pStyle w:val="Listenabsatz"/>
              <w:numPr>
                <w:ilvl w:val="0"/>
                <w:numId w:val="1"/>
              </w:numPr>
              <w:rPr>
                <w:rFonts w:ascii="Calibri" w:hAnsi="Calibri" w:cs="Calibri"/>
                <w:color w:val="000000"/>
              </w:rPr>
            </w:pPr>
            <w:r w:rsidRPr="0009789B">
              <w:rPr>
                <w:rFonts w:ascii="Calibri" w:hAnsi="Calibri" w:cs="Calibri"/>
                <w:color w:val="000000"/>
              </w:rPr>
              <w:t>Digitalisiere Deine Zukunft</w:t>
            </w:r>
          </w:p>
          <w:p w14:paraId="33B10450" w14:textId="1D88FEF8" w:rsidR="00D253E3" w:rsidRDefault="00D253E3">
            <w:pPr>
              <w:rPr>
                <w:rFonts w:ascii="Calibri" w:hAnsi="Calibri" w:cs="Calibri"/>
                <w:color w:val="000000"/>
              </w:rPr>
            </w:pPr>
            <w:r>
              <w:rPr>
                <w:rFonts w:ascii="Calibri" w:hAnsi="Calibri" w:cs="Calibri"/>
                <w:color w:val="000000"/>
              </w:rPr>
              <w:t>„DIGIYOU – Digitalisiere Deine Zukunft!“</w:t>
            </w:r>
          </w:p>
          <w:p w14:paraId="2F3B7EA8" w14:textId="77777777" w:rsidR="00D253E3" w:rsidRPr="00241850" w:rsidRDefault="00D253E3" w:rsidP="00241850">
            <w:pPr>
              <w:shd w:val="clear" w:color="auto" w:fill="FFFFFF"/>
              <w:spacing w:line="235" w:lineRule="atLeast"/>
              <w:rPr>
                <w:rFonts w:ascii="Times New Roman" w:eastAsia="Times New Roman" w:hAnsi="Times New Roman" w:cs="Times New Roman"/>
                <w:sz w:val="24"/>
                <w:szCs w:val="24"/>
                <w:lang w:eastAsia="de-DE"/>
              </w:rPr>
            </w:pPr>
            <w:r w:rsidRPr="00241850">
              <w:rPr>
                <w:rFonts w:ascii="Calibri" w:eastAsia="Times New Roman" w:hAnsi="Calibri" w:cs="Calibri"/>
                <w:color w:val="000000"/>
                <w:lang w:eastAsia="de-DE"/>
              </w:rPr>
              <w:t>Ziel des Wettbewerbs ist es, die Zukunftsfähigkeit der Schülerinnen und Schüler und deren bewussten Umgang mit der Digitalisierung zu fördern. </w:t>
            </w:r>
          </w:p>
          <w:p w14:paraId="1876B652" w14:textId="7C4C37C1" w:rsidR="00D253E3" w:rsidRPr="00241850" w:rsidRDefault="00D253E3" w:rsidP="00241850">
            <w:pPr>
              <w:shd w:val="clear" w:color="auto" w:fill="FFFFFF"/>
              <w:spacing w:line="235" w:lineRule="atLeast"/>
              <w:rPr>
                <w:rFonts w:ascii="Times New Roman" w:eastAsia="Times New Roman" w:hAnsi="Times New Roman" w:cs="Times New Roman"/>
                <w:sz w:val="24"/>
                <w:szCs w:val="24"/>
                <w:lang w:eastAsia="de-DE"/>
              </w:rPr>
            </w:pPr>
            <w:r w:rsidRPr="00241850">
              <w:rPr>
                <w:rFonts w:ascii="Calibri" w:eastAsia="Times New Roman" w:hAnsi="Calibri" w:cs="Calibri"/>
                <w:color w:val="000000"/>
                <w:lang w:eastAsia="de-DE"/>
              </w:rPr>
              <w:t>Der von der NRW.BANK geförderte Wettbewerb richtet sich an alle Schülerinnen und Schüler der Jahrgangsstufen 5-13 aller Schulformen (auch Berufskolleg) in NRW und den Schulfächern: </w:t>
            </w:r>
          </w:p>
          <w:p w14:paraId="1D3D1F9D" w14:textId="77777777" w:rsidR="00D253E3" w:rsidRPr="00241850" w:rsidRDefault="00D253E3" w:rsidP="00241850">
            <w:pPr>
              <w:shd w:val="clear" w:color="auto" w:fill="FFFFFF"/>
              <w:spacing w:line="235" w:lineRule="atLeast"/>
              <w:rPr>
                <w:rFonts w:ascii="Times New Roman" w:eastAsia="Times New Roman" w:hAnsi="Times New Roman" w:cs="Times New Roman"/>
                <w:sz w:val="24"/>
                <w:szCs w:val="24"/>
                <w:lang w:eastAsia="de-DE"/>
              </w:rPr>
            </w:pPr>
            <w:r w:rsidRPr="00241850">
              <w:rPr>
                <w:rFonts w:ascii="Calibri" w:eastAsia="Times New Roman" w:hAnsi="Calibri" w:cs="Calibri"/>
                <w:color w:val="000000"/>
                <w:lang w:eastAsia="de-DE"/>
              </w:rPr>
              <w:t>Geografie/Kunst/MINT/Philosophie/Politik/SoWi/Technik und selbstverständlich an alle von dem Thema begeisterten Lehrerinnen und Lehrer. </w:t>
            </w:r>
          </w:p>
          <w:p w14:paraId="5EEF2042" w14:textId="09BA8513" w:rsidR="00D253E3" w:rsidRDefault="00D253E3">
            <w:r w:rsidRPr="00FB16BD">
              <w:rPr>
                <w:rFonts w:ascii="Calibri" w:hAnsi="Calibri" w:cs="Calibri"/>
                <w:color w:val="000000"/>
              </w:rPr>
              <w:t>Weitere Detail-Informationen sowie Themen-Anregungen finden Sie auf </w:t>
            </w:r>
            <w:hyperlink r:id="rId7" w:tgtFrame="_blank" w:history="1">
              <w:r w:rsidRPr="00FB16BD">
                <w:rPr>
                  <w:rFonts w:ascii="Calibri" w:hAnsi="Calibri" w:cs="Calibri"/>
                  <w:color w:val="0000FF"/>
                  <w:u w:val="single"/>
                </w:rPr>
                <w:t>www.digiyou.de</w:t>
              </w:r>
            </w:hyperlink>
            <w:r w:rsidRPr="00FB16BD">
              <w:rPr>
                <w:rFonts w:ascii="Calibri" w:hAnsi="Calibri" w:cs="Calibri"/>
                <w:color w:val="000000"/>
              </w:rPr>
              <w:t>  </w:t>
            </w:r>
          </w:p>
          <w:p w14:paraId="28FF535F" w14:textId="77777777" w:rsidR="00D253E3" w:rsidRDefault="00D253E3"/>
          <w:p w14:paraId="662E22F9" w14:textId="77777777" w:rsidR="00D253E3" w:rsidRDefault="00D253E3"/>
          <w:p w14:paraId="1300A4E5" w14:textId="77777777" w:rsidR="00D253E3" w:rsidRDefault="00D253E3"/>
        </w:tc>
        <w:tc>
          <w:tcPr>
            <w:tcW w:w="4253" w:type="dxa"/>
          </w:tcPr>
          <w:p w14:paraId="6C5CB088" w14:textId="36058DBA" w:rsidR="00805AC3" w:rsidRDefault="00805AC3" w:rsidP="00805AC3">
            <w:pPr>
              <w:pStyle w:val="Listenabsatz"/>
              <w:numPr>
                <w:ilvl w:val="0"/>
                <w:numId w:val="2"/>
              </w:numPr>
            </w:pPr>
            <w:r w:rsidRPr="00805AC3">
              <w:t>Fremdsprachentalente</w:t>
            </w:r>
          </w:p>
          <w:p w14:paraId="354276FC" w14:textId="751CC91F" w:rsidR="00D253E3" w:rsidRDefault="00D253E3">
            <w:r w:rsidRPr="00497B35">
              <w:t>Angebot für Fremdsprachentalente</w:t>
            </w:r>
          </w:p>
          <w:p w14:paraId="72DCA103" w14:textId="77777777" w:rsidR="004A0DB2" w:rsidRDefault="004A0DB2"/>
          <w:p w14:paraId="51DB794A" w14:textId="77777777" w:rsidR="00D253E3" w:rsidRDefault="00D253E3">
            <w:r>
              <w:t>I</w:t>
            </w:r>
            <w:r w:rsidRPr="00497B35">
              <w:t>nfo@bundeswettbewerb-fremdsprachen.de</w:t>
            </w:r>
          </w:p>
        </w:tc>
        <w:tc>
          <w:tcPr>
            <w:tcW w:w="4379" w:type="dxa"/>
          </w:tcPr>
          <w:p w14:paraId="1D5638A3" w14:textId="0DAE83E8" w:rsidR="00C40BB1" w:rsidRDefault="00C40BB1" w:rsidP="002B2547">
            <w:r>
              <w:t xml:space="preserve">2. </w:t>
            </w:r>
            <w:r w:rsidRPr="00C40BB1">
              <w:t>Margot-Friedländer-Preis 2022</w:t>
            </w:r>
          </w:p>
          <w:p w14:paraId="6BC8DA41" w14:textId="77777777" w:rsidR="00D253E3" w:rsidRDefault="00D253E3" w:rsidP="002B2547">
            <w:r w:rsidRPr="002B2547">
              <w:t>Margot-Friedländer-Preis 2022</w:t>
            </w:r>
          </w:p>
          <w:p w14:paraId="1369EFAB" w14:textId="77777777" w:rsidR="00D253E3" w:rsidRDefault="00D253E3" w:rsidP="002B2547">
            <w:r>
              <w:t>Bewerbung bis 07.11.2021</w:t>
            </w:r>
          </w:p>
          <w:p w14:paraId="621C36EE" w14:textId="77777777" w:rsidR="00D253E3" w:rsidRDefault="00D253E3" w:rsidP="002B2547">
            <w:r>
              <w:t>schwarzkopf-stiftung.de/margot-friedlaender-preis</w:t>
            </w:r>
          </w:p>
          <w:p w14:paraId="6F74310F" w14:textId="77777777" w:rsidR="00D253E3" w:rsidRDefault="00D253E3" w:rsidP="002B2547">
            <w:r>
              <w:t>Euer Projekt bis Juli 2022</w:t>
            </w:r>
          </w:p>
          <w:p w14:paraId="578AFC2B" w14:textId="77777777" w:rsidR="00D253E3" w:rsidRDefault="00D253E3" w:rsidP="002B2547">
            <w:r>
              <w:t>umsetzen und für andere</w:t>
            </w:r>
          </w:p>
          <w:p w14:paraId="09F8D0DF" w14:textId="77777777" w:rsidR="00D253E3" w:rsidRDefault="00D253E3" w:rsidP="002B2547">
            <w:r>
              <w:t>zur Verfügung stellen</w:t>
            </w:r>
          </w:p>
          <w:p w14:paraId="2971A6EC" w14:textId="77777777" w:rsidR="00D253E3" w:rsidRDefault="00D253E3" w:rsidP="002B2547">
            <w:r>
              <w:t>Beratung und Unterstützung</w:t>
            </w:r>
          </w:p>
          <w:p w14:paraId="081D7026" w14:textId="77777777" w:rsidR="00D253E3" w:rsidRDefault="00D253E3" w:rsidP="002B2547">
            <w:r>
              <w:t>Esther Spicker</w:t>
            </w:r>
          </w:p>
          <w:p w14:paraId="6C640F0F" w14:textId="77777777" w:rsidR="00D253E3" w:rsidRDefault="00D253E3" w:rsidP="002B2547">
            <w:r>
              <w:t>Projektmanagerin Margot-Friedländer-Preis</w:t>
            </w:r>
          </w:p>
          <w:p w14:paraId="55A2A790" w14:textId="77777777" w:rsidR="00D253E3" w:rsidRDefault="00D253E3" w:rsidP="002B2547">
            <w:r>
              <w:t>E.Spicker@schwarzkopf-stiftung.de</w:t>
            </w:r>
          </w:p>
          <w:p w14:paraId="5C03158E" w14:textId="1519F098" w:rsidR="00D253E3" w:rsidRDefault="00D253E3" w:rsidP="002B2547"/>
        </w:tc>
      </w:tr>
      <w:tr w:rsidR="00D253E3" w14:paraId="2E64DEB0" w14:textId="77777777" w:rsidTr="0097056D">
        <w:tc>
          <w:tcPr>
            <w:tcW w:w="5098" w:type="dxa"/>
          </w:tcPr>
          <w:p w14:paraId="7EB927B3" w14:textId="77777777" w:rsidR="00D253E3" w:rsidRDefault="00D253E3"/>
          <w:p w14:paraId="203506B3" w14:textId="77777777" w:rsidR="00D253E3" w:rsidRDefault="00D253E3"/>
          <w:p w14:paraId="2D4EC07E" w14:textId="77777777" w:rsidR="00D253E3" w:rsidRDefault="00D253E3"/>
          <w:p w14:paraId="413B75D8" w14:textId="77777777" w:rsidR="00D253E3" w:rsidRDefault="00D253E3"/>
        </w:tc>
        <w:tc>
          <w:tcPr>
            <w:tcW w:w="4253" w:type="dxa"/>
          </w:tcPr>
          <w:p w14:paraId="2124B1AB" w14:textId="2435159F" w:rsidR="00D253E3" w:rsidRDefault="00D253E3" w:rsidP="000D4CD1">
            <w:r>
              <w:rPr>
                <w:rStyle w:val="Kommentarzeichen"/>
              </w:rPr>
              <w:commentReference w:id="0"/>
            </w:r>
            <w:r w:rsidRPr="00264BA6">
              <w:t xml:space="preserve"> </w:t>
            </w:r>
          </w:p>
        </w:tc>
        <w:tc>
          <w:tcPr>
            <w:tcW w:w="4379" w:type="dxa"/>
          </w:tcPr>
          <w:p w14:paraId="17C0AA91" w14:textId="256994EA" w:rsidR="00D253E3" w:rsidRDefault="00D253E3" w:rsidP="00641D17">
            <w:pPr>
              <w:pStyle w:val="Listenabsatz"/>
              <w:numPr>
                <w:ilvl w:val="0"/>
                <w:numId w:val="2"/>
              </w:numPr>
            </w:pPr>
            <w:r>
              <w:t xml:space="preserve">Schülerwettbewerb </w:t>
            </w:r>
            <w:r w:rsidRPr="00641D17">
              <w:rPr>
                <w:b/>
              </w:rPr>
              <w:t>Begegnung mit Osteuropa</w:t>
            </w:r>
            <w:r>
              <w:t xml:space="preserve"> 2022</w:t>
            </w:r>
          </w:p>
          <w:p w14:paraId="097B073E" w14:textId="77777777" w:rsidR="00D253E3" w:rsidRPr="005947B3" w:rsidRDefault="00D253E3" w:rsidP="005947B3">
            <w:pPr>
              <w:spacing w:before="100" w:beforeAutospacing="1" w:after="100" w:afterAutospacing="1"/>
              <w:jc w:val="left"/>
              <w:rPr>
                <w:rFonts w:ascii="Times New Roman" w:eastAsia="Times New Roman" w:hAnsi="Times New Roman" w:cs="Times New Roman"/>
                <w:sz w:val="24"/>
                <w:szCs w:val="24"/>
                <w:lang w:eastAsia="de-DE"/>
              </w:rPr>
            </w:pPr>
            <w:r w:rsidRPr="005947B3">
              <w:rPr>
                <w:rFonts w:ascii="Times New Roman" w:eastAsia="Times New Roman" w:hAnsi="Times New Roman" w:cs="Times New Roman"/>
                <w:sz w:val="24"/>
                <w:szCs w:val="24"/>
                <w:lang w:eastAsia="de-DE"/>
              </w:rPr>
              <w:t>Die Zukunft Europas liegt in den Händen der jungen Menschen. Wir möchten erreichen, dass junge Menschen gemeinsame europäische Wurzeln entdecken.</w:t>
            </w:r>
          </w:p>
          <w:p w14:paraId="4FD17A76" w14:textId="77777777" w:rsidR="00D253E3" w:rsidRPr="005947B3" w:rsidRDefault="00D253E3" w:rsidP="005947B3">
            <w:pPr>
              <w:spacing w:before="100" w:beforeAutospacing="1" w:after="100" w:afterAutospacing="1"/>
              <w:jc w:val="left"/>
              <w:rPr>
                <w:rFonts w:ascii="Times New Roman" w:eastAsia="Times New Roman" w:hAnsi="Times New Roman" w:cs="Times New Roman"/>
                <w:sz w:val="24"/>
                <w:szCs w:val="24"/>
                <w:lang w:eastAsia="de-DE"/>
              </w:rPr>
            </w:pPr>
            <w:r w:rsidRPr="005947B3">
              <w:rPr>
                <w:rFonts w:ascii="Times New Roman" w:eastAsia="Times New Roman" w:hAnsi="Times New Roman" w:cs="Times New Roman"/>
                <w:sz w:val="24"/>
                <w:szCs w:val="24"/>
                <w:lang w:eastAsia="de-DE"/>
              </w:rPr>
              <w:t xml:space="preserve">Die Möglichkeiten, etwas übereinander zu lernen, waren noch nie so groß. </w:t>
            </w:r>
            <w:r w:rsidRPr="005947B3">
              <w:rPr>
                <w:rFonts w:ascii="Times New Roman" w:eastAsia="Times New Roman" w:hAnsi="Times New Roman" w:cs="Times New Roman"/>
                <w:sz w:val="24"/>
                <w:szCs w:val="24"/>
                <w:lang w:eastAsia="de-DE"/>
              </w:rPr>
              <w:lastRenderedPageBreak/>
              <w:t>Länderübergreifende Schulpartnerschaften ebnen Wege von West nach Ost oder von Ost nach West. Sie helfen, dass wir einander immer besser verstehen lernen, dass wir neugierig aufeinander werden und es auch bleiben.</w:t>
            </w:r>
          </w:p>
          <w:p w14:paraId="3253EFC3" w14:textId="77777777" w:rsidR="00D253E3" w:rsidRPr="005947B3" w:rsidRDefault="00D253E3" w:rsidP="005947B3">
            <w:pPr>
              <w:spacing w:before="100" w:beforeAutospacing="1" w:after="100" w:afterAutospacing="1"/>
              <w:jc w:val="left"/>
              <w:rPr>
                <w:rFonts w:ascii="Times New Roman" w:eastAsia="Times New Roman" w:hAnsi="Times New Roman" w:cs="Times New Roman"/>
                <w:sz w:val="24"/>
                <w:szCs w:val="24"/>
                <w:lang w:eastAsia="de-DE"/>
              </w:rPr>
            </w:pPr>
            <w:r w:rsidRPr="005947B3">
              <w:rPr>
                <w:rFonts w:ascii="Times New Roman" w:eastAsia="Times New Roman" w:hAnsi="Times New Roman" w:cs="Times New Roman"/>
                <w:sz w:val="24"/>
                <w:szCs w:val="24"/>
                <w:lang w:eastAsia="de-DE"/>
              </w:rPr>
              <w:t>In diesem Sinne bietet der Schülerwettbewerb 2022 die Möglichkeiten, auf Spurensuche in die Vergangenheit zu gehen, Geschichte und kulturelle Besonderheiten kennen zu lernen und daraus Toleranz und Respekt, Achtsamkeit und Mut zur Mit- und Weitergestaltung zu entwickeln.</w:t>
            </w:r>
          </w:p>
          <w:p w14:paraId="32A0F21D" w14:textId="78F2F944" w:rsidR="00D253E3" w:rsidRPr="005947B3" w:rsidRDefault="00D253E3" w:rsidP="005947B3">
            <w:pPr>
              <w:spacing w:before="100" w:beforeAutospacing="1" w:after="100" w:afterAutospacing="1"/>
              <w:jc w:val="left"/>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w:t>
            </w:r>
            <w:r w:rsidRPr="005947B3">
              <w:rPr>
                <w:rFonts w:ascii="Times New Roman" w:eastAsia="Times New Roman" w:hAnsi="Times New Roman" w:cs="Times New Roman"/>
                <w:sz w:val="24"/>
                <w:szCs w:val="24"/>
                <w:lang w:eastAsia="de-DE"/>
              </w:rPr>
              <w:t>ir freuen uns auf Ihre Teilnahme! </w:t>
            </w:r>
            <w:r w:rsidRPr="005947B3">
              <w:rPr>
                <w:rFonts w:ascii="Calibri" w:eastAsia="Times New Roman" w:hAnsi="Calibri" w:cs="Calibri"/>
                <w:b/>
                <w:bCs/>
                <w:sz w:val="24"/>
                <w:szCs w:val="24"/>
                <w:lang w:eastAsia="de-DE"/>
              </w:rPr>
              <w:t>Die Einsendefrist endet am 31.01.2022!</w:t>
            </w:r>
          </w:p>
          <w:p w14:paraId="4CC6843A" w14:textId="77777777" w:rsidR="00D253E3" w:rsidRDefault="00D253E3"/>
          <w:p w14:paraId="555C2E0D" w14:textId="5FB6A3DD" w:rsidR="00D253E3" w:rsidRPr="00A545CC" w:rsidRDefault="00D253E3" w:rsidP="00EA16D3">
            <w:pPr>
              <w:pStyle w:val="StandardWeb"/>
              <w:rPr>
                <w:rFonts w:eastAsia="Times New Roman"/>
                <w:lang w:eastAsia="de-DE"/>
              </w:rPr>
            </w:pPr>
            <w:r>
              <w:t> </w:t>
            </w:r>
            <w:r w:rsidRPr="00A545CC">
              <w:rPr>
                <w:rFonts w:eastAsia="Times New Roman"/>
                <w:lang w:eastAsia="de-DE"/>
              </w:rPr>
              <w:t>Weitere Informationen zu den Projekten 2022 finden Sie hier:</w:t>
            </w:r>
            <w:r>
              <w:rPr>
                <w:rFonts w:eastAsia="Times New Roman"/>
                <w:lang w:eastAsia="de-DE"/>
              </w:rPr>
              <w:t xml:space="preserve"> </w:t>
            </w:r>
            <w:hyperlink r:id="rId10" w:tgtFrame="_blank" w:history="1">
              <w:r w:rsidRPr="00A545CC">
                <w:rPr>
                  <w:rFonts w:eastAsia="Times New Roman"/>
                  <w:color w:val="0000FF"/>
                  <w:u w:val="single"/>
                  <w:lang w:eastAsia="de-DE"/>
                </w:rPr>
                <w:t>www.schuelerwettbewerb.eu</w:t>
              </w:r>
            </w:hyperlink>
          </w:p>
          <w:p w14:paraId="4C5F9D76" w14:textId="77777777" w:rsidR="00D253E3" w:rsidRDefault="00D253E3"/>
        </w:tc>
      </w:tr>
      <w:tr w:rsidR="00D253E3" w14:paraId="02704D86" w14:textId="77777777" w:rsidTr="0097056D">
        <w:tc>
          <w:tcPr>
            <w:tcW w:w="5098" w:type="dxa"/>
          </w:tcPr>
          <w:p w14:paraId="7B8BD540" w14:textId="77777777" w:rsidR="00D253E3" w:rsidRDefault="00D253E3"/>
        </w:tc>
        <w:tc>
          <w:tcPr>
            <w:tcW w:w="4253" w:type="dxa"/>
          </w:tcPr>
          <w:p w14:paraId="3E80FB3A" w14:textId="77777777" w:rsidR="00D253E3" w:rsidRDefault="00D253E3" w:rsidP="004A40CB">
            <w:pPr>
              <w:rPr>
                <w:rStyle w:val="Kommentarzeichen"/>
              </w:rPr>
            </w:pPr>
          </w:p>
        </w:tc>
        <w:tc>
          <w:tcPr>
            <w:tcW w:w="4379" w:type="dxa"/>
          </w:tcPr>
          <w:p w14:paraId="762C4440" w14:textId="7685289F" w:rsidR="0007444D" w:rsidRDefault="0007444D" w:rsidP="0007444D">
            <w:pPr>
              <w:pStyle w:val="Listenabsatz"/>
              <w:numPr>
                <w:ilvl w:val="0"/>
                <w:numId w:val="2"/>
              </w:numPr>
            </w:pPr>
            <w:r w:rsidRPr="0007444D">
              <w:t>WETTBEWERB Jüdisches Leben</w:t>
            </w:r>
          </w:p>
          <w:p w14:paraId="1B434696" w14:textId="77777777" w:rsidR="0007444D" w:rsidRDefault="0007444D"/>
          <w:p w14:paraId="43FFC891" w14:textId="77777777" w:rsidR="00D253E3" w:rsidRPr="00C72165" w:rsidRDefault="00D253E3">
            <w:pPr>
              <w:rPr>
                <w:rFonts w:cstheme="minorHAnsi"/>
              </w:rPr>
            </w:pPr>
            <w:r w:rsidRPr="00C72165">
              <w:rPr>
                <w:rFonts w:cstheme="minorHAnsi"/>
              </w:rPr>
              <w:t> „1700 Jahre jüdisches Leben in Deutschland“</w:t>
            </w:r>
          </w:p>
          <w:p w14:paraId="56231568" w14:textId="6A4A9130" w:rsidR="00D253E3" w:rsidRPr="00C72165" w:rsidRDefault="00D253E3">
            <w:pPr>
              <w:rPr>
                <w:rFonts w:cstheme="minorHAnsi"/>
              </w:rPr>
            </w:pPr>
            <w:r w:rsidRPr="00C72165">
              <w:rPr>
                <w:rFonts w:cstheme="minorHAnsi"/>
              </w:rPr>
              <w:t xml:space="preserve">WETTBEWERB Jüdisches Leben in meiner Stadt– damals und heute –Ihr seid gefragt! Begebt euch auf die Suche nach Spuren jüdischen Lebens in eurer Stadt und eurer Region. Sucht die Begegnung, lernt euch </w:t>
            </w:r>
            <w:r w:rsidRPr="00C72165">
              <w:rPr>
                <w:rFonts w:cstheme="minorHAnsi"/>
              </w:rPr>
              <w:lastRenderedPageBreak/>
              <w:t>kennen und setzt damit ein Zeichen gegen Antisemitismus! Seit mehr als 1700 Jahren gibt es jüdisches Leben in Deutschland. Jüdinnen und Juden erlebten in Deutschland Zeiten der Toleranz, aber auch Zeiten von Hass, Ausgrenzung und Gewalt. Fast jeder Ort und jede Stadt waren davon betroffen und sind es noch heute. Auch aktuell sind sie Anfeindungen und Gewalt ausgesetzt. Wie sieht aber das heutige jüdische Leben in eurer Stadt und Region aus? Mit der Teilnahme an diesem Wettbewerb setzt ihr nicht nur ein Zeichen gegen Judenhass, sondern engagiert euch für ein friedliches Miteinander in einer vielfältigen und demokratischen Gesellschaft.</w:t>
            </w:r>
          </w:p>
          <w:p w14:paraId="053C38B1" w14:textId="68C45353" w:rsidR="00D253E3" w:rsidRPr="00C72165" w:rsidRDefault="00D253E3">
            <w:pPr>
              <w:rPr>
                <w:rFonts w:cstheme="minorHAnsi"/>
              </w:rPr>
            </w:pPr>
            <w:r w:rsidRPr="00C72165">
              <w:rPr>
                <w:rFonts w:cstheme="minorHAnsi"/>
              </w:rPr>
              <w:t xml:space="preserve">Informationen und Anleitungen zum BIPARCOURS finden Sie unter </w:t>
            </w:r>
            <w:hyperlink r:id="rId11" w:history="1">
              <w:r w:rsidR="00E6470D" w:rsidRPr="00C72165">
                <w:rPr>
                  <w:rStyle w:val="Hyperlink"/>
                  <w:rFonts w:cstheme="minorHAnsi"/>
                </w:rPr>
                <w:t>www.biparcours.de</w:t>
              </w:r>
            </w:hyperlink>
            <w:r w:rsidRPr="00C72165">
              <w:rPr>
                <w:rFonts w:cstheme="minorHAnsi"/>
              </w:rPr>
              <w:t>.</w:t>
            </w:r>
          </w:p>
          <w:p w14:paraId="7532A706" w14:textId="485B3E65" w:rsidR="00E6470D" w:rsidRDefault="00E6470D"/>
        </w:tc>
      </w:tr>
      <w:tr w:rsidR="008E5468" w14:paraId="335B26AB" w14:textId="77777777" w:rsidTr="0097056D">
        <w:tc>
          <w:tcPr>
            <w:tcW w:w="5098" w:type="dxa"/>
          </w:tcPr>
          <w:p w14:paraId="1EE44816" w14:textId="77777777" w:rsidR="008E5468" w:rsidRDefault="008E5468"/>
        </w:tc>
        <w:tc>
          <w:tcPr>
            <w:tcW w:w="4253" w:type="dxa"/>
          </w:tcPr>
          <w:p w14:paraId="36AE3FBF" w14:textId="77777777" w:rsidR="008E5468" w:rsidRDefault="008E5468" w:rsidP="004A40CB">
            <w:pPr>
              <w:rPr>
                <w:rStyle w:val="Kommentarzeichen"/>
              </w:rPr>
            </w:pPr>
          </w:p>
        </w:tc>
        <w:tc>
          <w:tcPr>
            <w:tcW w:w="4379" w:type="dxa"/>
          </w:tcPr>
          <w:p w14:paraId="7AFFA39E" w14:textId="1CBEEC07" w:rsidR="008E5468" w:rsidRDefault="00AB0656" w:rsidP="008E5468">
            <w:pPr>
              <w:pStyle w:val="Listenabsatz"/>
              <w:numPr>
                <w:ilvl w:val="0"/>
                <w:numId w:val="2"/>
              </w:numPr>
            </w:pPr>
            <w:r>
              <w:t>NRW-</w:t>
            </w:r>
            <w:r w:rsidR="00A603D0">
              <w:t>S</w:t>
            </w:r>
            <w:r w:rsidR="008E5468" w:rsidRPr="008E5468">
              <w:t xml:space="preserve">chülerwettbewerb </w:t>
            </w:r>
            <w:r w:rsidR="00A603D0" w:rsidRPr="00A603D0">
              <w:rPr>
                <w:b/>
              </w:rPr>
              <w:t xml:space="preserve">„EuroVisions </w:t>
            </w:r>
            <w:r w:rsidR="006A0A36">
              <w:rPr>
                <w:b/>
              </w:rPr>
              <w:t>2021</w:t>
            </w:r>
            <w:bookmarkStart w:id="1" w:name="_GoBack"/>
            <w:bookmarkEnd w:id="1"/>
            <w:r w:rsidR="00A603D0" w:rsidRPr="00A603D0">
              <w:rPr>
                <w:b/>
              </w:rPr>
              <w:t>“</w:t>
            </w:r>
          </w:p>
          <w:p w14:paraId="54F3511A" w14:textId="39B744F1" w:rsidR="008E5468" w:rsidRDefault="008E5468" w:rsidP="008E5468">
            <w:pPr>
              <w:pStyle w:val="Listenabsatz"/>
            </w:pPr>
            <w:r w:rsidRPr="008E5468">
              <w:t xml:space="preserve">Jetzt ist Eure Meinung gefragt! Wo </w:t>
            </w:r>
            <w:r>
              <w:t>wünscht</w:t>
            </w:r>
            <w:r w:rsidRPr="008E5468">
              <w:t xml:space="preserve"> Ihr Euch mehr Möglichkeiten zur Mitsprache bei der Gestaltung Eurer Zukunft in Europa? Welche Themen sind Euch wichtig? An welchen Entscheidungen sollte Euch die Europäische Union beteiligen? Habt Ihr eine Idee, wodurch die Meinungsfreiheit in Europa bedroht werden könnte und wie wir diesen Gefahren begegnen können? Wie lassen sich Demokratie und </w:t>
            </w:r>
            <w:r w:rsidRPr="008E5468">
              <w:lastRenderedPageBreak/>
              <w:t>Rechtsstaatlichkeit in Europa besser schützen und stärken? Dann macht mit!</w:t>
            </w:r>
          </w:p>
          <w:p w14:paraId="3AF8DA7D" w14:textId="3C390DC0" w:rsidR="008E5468" w:rsidRDefault="008E5468" w:rsidP="008E5468">
            <w:pPr>
              <w:pStyle w:val="Listenabsatz"/>
            </w:pPr>
            <w:r w:rsidRPr="00510E02">
              <w:rPr>
                <w:b/>
              </w:rPr>
              <w:t>"EuroVisions 2021"</w:t>
            </w:r>
            <w:r w:rsidRPr="008E5468">
              <w:t xml:space="preserve"> ist gestartet! - Einsendefrist endet am 25. November</w:t>
            </w:r>
            <w:r w:rsidR="00AB0656">
              <w:t>.</w:t>
            </w:r>
            <w:r w:rsidRPr="008E5468">
              <w:t xml:space="preserve"> Informationen zum Wettbewerb, die aktuellen Aus</w:t>
            </w:r>
            <w:r>
              <w:t>schreibungsunterlagen sowie den</w:t>
            </w:r>
            <w:r w:rsidRPr="008E5468">
              <w:t xml:space="preserve"> digitalen Teilnahmebogen finden Sie im Internet unter www.eurovisions.nrw2021!</w:t>
            </w:r>
          </w:p>
          <w:p w14:paraId="55D04E5D" w14:textId="6DC5090B" w:rsidR="008E5468" w:rsidRPr="0007444D" w:rsidRDefault="008E5468" w:rsidP="008E5468"/>
        </w:tc>
      </w:tr>
      <w:tr w:rsidR="00373E26" w14:paraId="191A41A1" w14:textId="77777777" w:rsidTr="0097056D">
        <w:tc>
          <w:tcPr>
            <w:tcW w:w="5098" w:type="dxa"/>
          </w:tcPr>
          <w:p w14:paraId="76A8366A" w14:textId="77777777" w:rsidR="00373E26" w:rsidRDefault="00373E26"/>
        </w:tc>
        <w:tc>
          <w:tcPr>
            <w:tcW w:w="4253" w:type="dxa"/>
          </w:tcPr>
          <w:p w14:paraId="2E3C8A3A" w14:textId="77777777" w:rsidR="00373E26" w:rsidRDefault="00373E26" w:rsidP="004A40CB">
            <w:pPr>
              <w:rPr>
                <w:rStyle w:val="Kommentarzeichen"/>
              </w:rPr>
            </w:pPr>
          </w:p>
        </w:tc>
        <w:tc>
          <w:tcPr>
            <w:tcW w:w="4379" w:type="dxa"/>
          </w:tcPr>
          <w:p w14:paraId="638FA783" w14:textId="5FE963A5" w:rsidR="00373E26" w:rsidRPr="008E5468" w:rsidRDefault="00373E26" w:rsidP="005D2394">
            <w:pPr>
              <w:pStyle w:val="Listenabsatz"/>
              <w:numPr>
                <w:ilvl w:val="0"/>
                <w:numId w:val="2"/>
              </w:numPr>
            </w:pPr>
            <w:r w:rsidRPr="005D2394">
              <w:rPr>
                <w:b/>
              </w:rPr>
              <w:t>IGSN Schreibwettbewerb</w:t>
            </w:r>
            <w:r>
              <w:t xml:space="preserve"> für </w:t>
            </w:r>
            <w:r w:rsidR="005B20F4">
              <w:t xml:space="preserve">Bochumer </w:t>
            </w:r>
            <w:r>
              <w:t xml:space="preserve">Schüler und Schülerinnen der </w:t>
            </w:r>
            <w:r w:rsidRPr="00505497">
              <w:rPr>
                <w:b/>
              </w:rPr>
              <w:t>Klassen 6, 7 und</w:t>
            </w:r>
            <w:r w:rsidR="00505497" w:rsidRPr="00505497">
              <w:rPr>
                <w:b/>
              </w:rPr>
              <w:t xml:space="preserve"> 8 </w:t>
            </w:r>
            <w:r w:rsidR="00505497" w:rsidRPr="00505497">
              <w:t>unter dem Motto</w:t>
            </w:r>
            <w:r w:rsidR="00505497" w:rsidRPr="00505497">
              <w:rPr>
                <w:b/>
              </w:rPr>
              <w:t xml:space="preserve"> </w:t>
            </w:r>
            <w:r w:rsidR="00505497" w:rsidRPr="00EB7E50">
              <w:rPr>
                <w:b/>
                <w:i/>
              </w:rPr>
              <w:t xml:space="preserve">„Niemand kann nix, keiner kann alles! Was Dir zufliegt, muss ich pauken </w:t>
            </w:r>
            <w:r w:rsidR="00505497" w:rsidRPr="00EB7E50">
              <w:rPr>
                <w:i/>
              </w:rPr>
              <w:t xml:space="preserve">- </w:t>
            </w:r>
            <w:r w:rsidR="00505497" w:rsidRPr="002A68FB">
              <w:rPr>
                <w:b/>
                <w:i/>
              </w:rPr>
              <w:t>Lernprozesse im Gehirn“:</w:t>
            </w:r>
            <w:r w:rsidR="00505497" w:rsidRPr="002A68FB">
              <w:rPr>
                <w:b/>
              </w:rPr>
              <w:t xml:space="preserve"> </w:t>
            </w:r>
            <w:r w:rsidR="00505497" w:rsidRPr="00505497">
              <w:t>Beiträge sind als Ein</w:t>
            </w:r>
            <w:r w:rsidR="00505497">
              <w:t>zel-</w:t>
            </w:r>
            <w:r w:rsidR="00505497" w:rsidRPr="00505497">
              <w:t xml:space="preserve"> und Gruppenarbeiten bis zum 02.November 2021 einzureichen</w:t>
            </w:r>
            <w:r w:rsidR="00505497">
              <w:t xml:space="preserve"> (nicht länger als drei DIN A4 Seiten)</w:t>
            </w:r>
            <w:r w:rsidR="00EB7E50">
              <w:t>;</w:t>
            </w:r>
            <w:r w:rsidR="00505497">
              <w:t xml:space="preserve"> </w:t>
            </w:r>
            <w:r w:rsidR="00EB7E50">
              <w:t>w</w:t>
            </w:r>
            <w:r w:rsidR="00505497">
              <w:t>ichtig ist der ausgefüllte Teilnahmebogen (erhältlich unter www.rub.de/igsn).</w:t>
            </w:r>
          </w:p>
        </w:tc>
      </w:tr>
    </w:tbl>
    <w:p w14:paraId="6EBFC134" w14:textId="77777777" w:rsidR="007E0346" w:rsidRDefault="007E0346"/>
    <w:sectPr w:rsidR="007E0346" w:rsidSect="00E46939">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va Buecker" w:date="2021-08-21T15:35:00Z" w:initials="EB">
    <w:p w14:paraId="0AF167E2" w14:textId="77777777" w:rsidR="00D253E3" w:rsidRDefault="00D253E3">
      <w:pPr>
        <w:pStyle w:val="Kommentartext"/>
      </w:pPr>
      <w:r>
        <w:rPr>
          <w:rStyle w:val="Kommentarzeichen"/>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F167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0F95"/>
    <w:multiLevelType w:val="hybridMultilevel"/>
    <w:tmpl w:val="44F60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0876A8"/>
    <w:multiLevelType w:val="hybridMultilevel"/>
    <w:tmpl w:val="A86CC7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7A4D55"/>
    <w:multiLevelType w:val="hybridMultilevel"/>
    <w:tmpl w:val="CAF4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AE4D66"/>
    <w:multiLevelType w:val="hybridMultilevel"/>
    <w:tmpl w:val="7D6AB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Buecker">
    <w15:presenceInfo w15:providerId="Windows Live" w15:userId="f152be09a8361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74"/>
    <w:rsid w:val="000131FE"/>
    <w:rsid w:val="00043C82"/>
    <w:rsid w:val="00064E18"/>
    <w:rsid w:val="0007444D"/>
    <w:rsid w:val="0009789B"/>
    <w:rsid w:val="000C6E50"/>
    <w:rsid w:val="000D4CD1"/>
    <w:rsid w:val="00176E33"/>
    <w:rsid w:val="001C2BC3"/>
    <w:rsid w:val="002010D1"/>
    <w:rsid w:val="00241850"/>
    <w:rsid w:val="00264BA6"/>
    <w:rsid w:val="002A68FB"/>
    <w:rsid w:val="002B2547"/>
    <w:rsid w:val="00365F32"/>
    <w:rsid w:val="00373E26"/>
    <w:rsid w:val="00374144"/>
    <w:rsid w:val="003D065A"/>
    <w:rsid w:val="00453D5E"/>
    <w:rsid w:val="00497B35"/>
    <w:rsid w:val="004A0DB2"/>
    <w:rsid w:val="004A40CB"/>
    <w:rsid w:val="00505497"/>
    <w:rsid w:val="00510E02"/>
    <w:rsid w:val="00582575"/>
    <w:rsid w:val="005947B3"/>
    <w:rsid w:val="005A7702"/>
    <w:rsid w:val="005B20F4"/>
    <w:rsid w:val="005D2394"/>
    <w:rsid w:val="00641D17"/>
    <w:rsid w:val="00650FCA"/>
    <w:rsid w:val="00663318"/>
    <w:rsid w:val="006A0A36"/>
    <w:rsid w:val="00791074"/>
    <w:rsid w:val="007E0346"/>
    <w:rsid w:val="00805AC3"/>
    <w:rsid w:val="008200A3"/>
    <w:rsid w:val="00853B7A"/>
    <w:rsid w:val="00860E54"/>
    <w:rsid w:val="008A3053"/>
    <w:rsid w:val="008E5468"/>
    <w:rsid w:val="0097056D"/>
    <w:rsid w:val="00995E26"/>
    <w:rsid w:val="009D58C4"/>
    <w:rsid w:val="00A14F92"/>
    <w:rsid w:val="00A41DD9"/>
    <w:rsid w:val="00A545CC"/>
    <w:rsid w:val="00A603D0"/>
    <w:rsid w:val="00A90BFC"/>
    <w:rsid w:val="00AB0656"/>
    <w:rsid w:val="00B071C2"/>
    <w:rsid w:val="00B1708D"/>
    <w:rsid w:val="00B52429"/>
    <w:rsid w:val="00B55F75"/>
    <w:rsid w:val="00BD12B5"/>
    <w:rsid w:val="00C40BB1"/>
    <w:rsid w:val="00C72165"/>
    <w:rsid w:val="00C90A57"/>
    <w:rsid w:val="00CF48B6"/>
    <w:rsid w:val="00D253E3"/>
    <w:rsid w:val="00D632F8"/>
    <w:rsid w:val="00DF7909"/>
    <w:rsid w:val="00E13AB1"/>
    <w:rsid w:val="00E33632"/>
    <w:rsid w:val="00E46939"/>
    <w:rsid w:val="00E4775D"/>
    <w:rsid w:val="00E6470D"/>
    <w:rsid w:val="00E80F98"/>
    <w:rsid w:val="00EA16D3"/>
    <w:rsid w:val="00EA4564"/>
    <w:rsid w:val="00EB7E50"/>
    <w:rsid w:val="00EE2A43"/>
    <w:rsid w:val="00F94554"/>
    <w:rsid w:val="00FB1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42D1"/>
  <w15:chartTrackingRefBased/>
  <w15:docId w15:val="{CF84327C-2000-4CF6-BD0A-99BC3E8A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E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1708D"/>
    <w:rPr>
      <w:color w:val="0563C1" w:themeColor="hyperlink"/>
      <w:u w:val="single"/>
    </w:rPr>
  </w:style>
  <w:style w:type="paragraph" w:styleId="StandardWeb">
    <w:name w:val="Normal (Web)"/>
    <w:basedOn w:val="Standard"/>
    <w:uiPriority w:val="99"/>
    <w:unhideWhenUsed/>
    <w:rsid w:val="00A545CC"/>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264BA6"/>
    <w:rPr>
      <w:sz w:val="16"/>
      <w:szCs w:val="16"/>
    </w:rPr>
  </w:style>
  <w:style w:type="paragraph" w:styleId="Kommentartext">
    <w:name w:val="annotation text"/>
    <w:basedOn w:val="Standard"/>
    <w:link w:val="KommentartextZchn"/>
    <w:uiPriority w:val="99"/>
    <w:semiHidden/>
    <w:unhideWhenUsed/>
    <w:rsid w:val="00264B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4BA6"/>
    <w:rPr>
      <w:sz w:val="20"/>
      <w:szCs w:val="20"/>
    </w:rPr>
  </w:style>
  <w:style w:type="paragraph" w:styleId="Kommentarthema">
    <w:name w:val="annotation subject"/>
    <w:basedOn w:val="Kommentartext"/>
    <w:next w:val="Kommentartext"/>
    <w:link w:val="KommentarthemaZchn"/>
    <w:uiPriority w:val="99"/>
    <w:semiHidden/>
    <w:unhideWhenUsed/>
    <w:rsid w:val="00264BA6"/>
    <w:rPr>
      <w:b/>
      <w:bCs/>
    </w:rPr>
  </w:style>
  <w:style w:type="character" w:customStyle="1" w:styleId="KommentarthemaZchn">
    <w:name w:val="Kommentarthema Zchn"/>
    <w:basedOn w:val="KommentartextZchn"/>
    <w:link w:val="Kommentarthema"/>
    <w:uiPriority w:val="99"/>
    <w:semiHidden/>
    <w:rsid w:val="00264BA6"/>
    <w:rPr>
      <w:b/>
      <w:bCs/>
      <w:sz w:val="20"/>
      <w:szCs w:val="20"/>
    </w:rPr>
  </w:style>
  <w:style w:type="paragraph" w:styleId="Sprechblasentext">
    <w:name w:val="Balloon Text"/>
    <w:basedOn w:val="Standard"/>
    <w:link w:val="SprechblasentextZchn"/>
    <w:uiPriority w:val="99"/>
    <w:semiHidden/>
    <w:unhideWhenUsed/>
    <w:rsid w:val="00264B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4BA6"/>
    <w:rPr>
      <w:rFonts w:ascii="Segoe UI" w:hAnsi="Segoe UI" w:cs="Segoe UI"/>
      <w:sz w:val="18"/>
      <w:szCs w:val="18"/>
    </w:rPr>
  </w:style>
  <w:style w:type="paragraph" w:styleId="Listenabsatz">
    <w:name w:val="List Paragraph"/>
    <w:basedOn w:val="Standard"/>
    <w:uiPriority w:val="34"/>
    <w:qFormat/>
    <w:rsid w:val="00E33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3091">
      <w:bodyDiv w:val="1"/>
      <w:marLeft w:val="0"/>
      <w:marRight w:val="0"/>
      <w:marTop w:val="0"/>
      <w:marBottom w:val="0"/>
      <w:divBdr>
        <w:top w:val="none" w:sz="0" w:space="0" w:color="auto"/>
        <w:left w:val="none" w:sz="0" w:space="0" w:color="auto"/>
        <w:bottom w:val="none" w:sz="0" w:space="0" w:color="auto"/>
        <w:right w:val="none" w:sz="0" w:space="0" w:color="auto"/>
      </w:divBdr>
    </w:div>
    <w:div w:id="1194811188">
      <w:bodyDiv w:val="1"/>
      <w:marLeft w:val="0"/>
      <w:marRight w:val="0"/>
      <w:marTop w:val="0"/>
      <w:marBottom w:val="0"/>
      <w:divBdr>
        <w:top w:val="none" w:sz="0" w:space="0" w:color="auto"/>
        <w:left w:val="none" w:sz="0" w:space="0" w:color="auto"/>
        <w:bottom w:val="none" w:sz="0" w:space="0" w:color="auto"/>
        <w:right w:val="none" w:sz="0" w:space="0" w:color="auto"/>
      </w:divBdr>
    </w:div>
    <w:div w:id="1525702565">
      <w:bodyDiv w:val="1"/>
      <w:marLeft w:val="0"/>
      <w:marRight w:val="0"/>
      <w:marTop w:val="0"/>
      <w:marBottom w:val="0"/>
      <w:divBdr>
        <w:top w:val="none" w:sz="0" w:space="0" w:color="auto"/>
        <w:left w:val="none" w:sz="0" w:space="0" w:color="auto"/>
        <w:bottom w:val="none" w:sz="0" w:space="0" w:color="auto"/>
        <w:right w:val="none" w:sz="0" w:space="0" w:color="auto"/>
      </w:divBdr>
    </w:div>
    <w:div w:id="17407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digiyo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es-gymnasium-bochum.de" TargetMode="External"/><Relationship Id="rId11" Type="http://schemas.openxmlformats.org/officeDocument/2006/relationships/hyperlink" Target="http://www.biparcours.de" TargetMode="External"/><Relationship Id="rId5" Type="http://schemas.openxmlformats.org/officeDocument/2006/relationships/hyperlink" Target="https://youtu.be/z3y-3BRpIbA" TargetMode="External"/><Relationship Id="rId10" Type="http://schemas.openxmlformats.org/officeDocument/2006/relationships/hyperlink" Target="http://www.schuelerwettbewerb.eu/Projekte/index.php"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Buecker</dc:creator>
  <cp:keywords/>
  <dc:description/>
  <cp:lastModifiedBy>Eva Buecker</cp:lastModifiedBy>
  <cp:revision>78</cp:revision>
  <dcterms:created xsi:type="dcterms:W3CDTF">2021-08-17T17:14:00Z</dcterms:created>
  <dcterms:modified xsi:type="dcterms:W3CDTF">2021-08-26T15:06:00Z</dcterms:modified>
</cp:coreProperties>
</file>